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86" w:rsidRDefault="00E80386" w:rsidP="00E80386">
      <w:pPr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fldChar w:fldCharType="begin"/>
      </w:r>
      <w:r w:rsidRPr="00E80386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instrText xml:space="preserve"> HYPERLINK "https://mzrt-kdmc.ru/about/normativno-spravochnaya-informaciya/informaciya-dlya-pacientov/informaciya-o-beremennosti/" </w:instrText>
      </w:r>
      <w:r w:rsidRPr="00E80386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fldChar w:fldCharType="separate"/>
      </w:r>
      <w:r w:rsidRPr="00E80386">
        <w:rPr>
          <w:rFonts w:ascii="Times New Roman" w:eastAsia="Times New Roman" w:hAnsi="Times New Roman" w:cs="Times New Roman"/>
          <w:b/>
          <w:color w:val="29272F"/>
          <w:sz w:val="24"/>
          <w:szCs w:val="24"/>
          <w:lang w:eastAsia="ru-RU"/>
        </w:rPr>
        <w:t>О показаниях к кесареву сечению</w:t>
      </w:r>
      <w:r w:rsidRPr="00E80386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fldChar w:fldCharType="end"/>
      </w:r>
    </w:p>
    <w:p w:rsidR="00E80386" w:rsidRPr="00E80386" w:rsidRDefault="00E80386" w:rsidP="00E80386">
      <w:pPr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</w:p>
    <w:p w:rsidR="00E80386" w:rsidRDefault="00E80386" w:rsidP="00E80386">
      <w:pPr>
        <w:pStyle w:val="a5"/>
        <w:ind w:left="284" w:firstLine="424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Показания для проведения ке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сарева сечения включают в себя: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Предлежащие плаценты (</w:t>
      </w: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полное</w:t>
      </w:r>
      <w:proofErr w:type="gram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, неполное с кровотечением);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Преждевременная отслойка норма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льно расположенной плаценты;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Предыдущие операции на матке (два и более КС, одно КС в сочетании с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 xml:space="preserve">другими относительными показаниями,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миомэктомия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(за исключением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субмукозного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расположения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миоматозного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узла и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субсерозного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тонком основании), операции по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поводу пороков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развития матки в анамнезе);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Неправильные положение и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предлежание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плода (поперечное, косое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 xml:space="preserve">положения, тазовое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предлежание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плода с предполагаемой 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массой 3600 г и более, а также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тазовое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предлежание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в сочетании с другими относител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ьными показаниями к КС, лобное,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лицевое, высокое прямое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стояние стреловидного шва);</w:t>
      </w:r>
      <w:proofErr w:type="gramEnd"/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Многоплодная беременность (при любом неправильном положении одного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 xml:space="preserve">из плодов, </w:t>
      </w: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тазовое</w:t>
      </w:r>
      <w:proofErr w:type="gram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предлежание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1-го плода);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фето-фе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тальный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трансфузионный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синдром.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При головном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предлежании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1-го плода эффе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кт планового кесарева сечения в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снижении перинатальной заболеваемости и смертност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и для второго плода неизвестен,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поэтому в этом случае кесарево сечение н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е должно проводиться рутинно.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Если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предлежание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1-го плода неголовное, то эффе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кт планового кесарева сечения в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улучшении исходов так же неизвестен, однако в да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нном случае необходимо плановое кесарево сечение.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Беременность сроком 41 неделя и более при отсутствии эф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фекта от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>подготовки к родам;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Плодово-тазовые диспропорции (анатомически узкий таз II-III степени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 xml:space="preserve">сужения, деформация костей таза, плодово-тазовые 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диспропорции при крупном плоде, клинический узкий таз).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Пельвиометрия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не используется для принятия ре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шения о способе </w:t>
      </w:r>
      <w:proofErr w:type="spell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родоразрешения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.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Определение размеров плода клинически и по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ультразвуковым данным не может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точно выявить п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лодово-тазовую диспропорцию.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Анатомические препятствия родам через естественные родовые пути (опухоли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>шейки матки, низкое (шеечное) расположение больш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миоматозного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узла, рубцовые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деформации шейки матки и влагалища после пласт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ических операций на мочеполовых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органах, в т.ч. зашивание разрыва промежности III 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степени в предыдущих родах);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Угрожающий 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или начавшийся разрыв матки;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Преэклампсия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тяжелой степени, </w:t>
      </w: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НЕ</w:t>
      </w:r>
      <w:proofErr w:type="gram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LLP - синдром или эклампсия при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 xml:space="preserve">беременности и в родах (при отсутствии условий для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родоразр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ешения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per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vias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naturales</w:t>
      </w:r>
      <w:proofErr w:type="spell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);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Соматические заболевания, требующие исключения потуг (декомпенсация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сердечно-сосудистых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заболевании</w:t>
      </w:r>
      <w:proofErr w:type="gram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, осложненная миоп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ия, трансплантированная почка и др.);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Дистресс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плода (острая гипоксия плода в родах, прогрессирование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>хронической гипоксии во время беременности при «незрелой» шейке матки,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декомпенсированные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формы пла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центарной недостаточности);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Выпадения пуповины;</w:t>
      </w:r>
    </w:p>
    <w:p w:rsid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Некоторы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е формы материнской инфекции:</w:t>
      </w:r>
    </w:p>
    <w:p w:rsidR="00E80386" w:rsidRDefault="00E80386" w:rsidP="00E8038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при отсутствии лечения ВИЧ-инфекции во время беременности или при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>вирусной н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агрузке более 1 000 копий/мл,</w:t>
      </w:r>
    </w:p>
    <w:p w:rsidR="00E80386" w:rsidRDefault="00E80386" w:rsidP="00E8038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при гепатите</w:t>
      </w: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В</w:t>
      </w:r>
      <w:proofErr w:type="gram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нет доказательств, что пл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ановое кесарево сечение снижает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риск передачи инфекции новорожден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ному, поэтому оно не требуется.</w:t>
      </w:r>
    </w:p>
    <w:p w:rsidR="00E80386" w:rsidRDefault="00E80386" w:rsidP="00E80386">
      <w:pPr>
        <w:pStyle w:val="a5"/>
        <w:ind w:left="1788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lastRenderedPageBreak/>
        <w:t>Передача гепатита</w:t>
      </w:r>
      <w:proofErr w:type="gram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В</w:t>
      </w:r>
      <w:proofErr w:type="gram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может быть снижена при назначении ребенк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у иммуноглобулина и вакцинации.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При гепатите</w:t>
      </w: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С</w:t>
      </w:r>
      <w:proofErr w:type="gram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не требуется плановое кесарево сечение, т.к. риск 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передачи инфекции не снижается.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Женщины с первичным генитальным герпе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сом в III триместре должны быть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родоразрешены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пу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тем планового кесарева сечения. Женщины </w:t>
      </w:r>
      <w:proofErr w:type="gramStart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рецидивирующим</w:t>
      </w:r>
      <w:proofErr w:type="gram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ВПГ должны бы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ть информированы о недоказанном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эффекте планового кесарева сечения в плане пере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дачи новорожденному, и плановое </w:t>
      </w:r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кесарево сечение не тр</w:t>
      </w:r>
      <w: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ебует рутинного применения.</w:t>
      </w:r>
    </w:p>
    <w:p w:rsidR="00E80386" w:rsidRPr="00E80386" w:rsidRDefault="00E80386" w:rsidP="00E8038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Некоторые аномалии развития плода (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гастрошизис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, </w:t>
      </w:r>
      <w:proofErr w:type="spell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омфалоцеле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,</w:t>
      </w:r>
      <w:proofErr w:type="gram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крестцовокопчиковая</w:t>
      </w:r>
      <w:proofErr w:type="spellEnd"/>
      <w:r w:rsidRPr="00E80386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тератома больших размеров и др.) и нарушение коагуляции у плода.</w:t>
      </w:r>
      <w:proofErr w:type="gramEnd"/>
    </w:p>
    <w:p w:rsidR="00DA58EE" w:rsidRPr="00E80386" w:rsidRDefault="00DA58EE" w:rsidP="00E80386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DA58EE" w:rsidRPr="00E80386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022"/>
    <w:multiLevelType w:val="hybridMultilevel"/>
    <w:tmpl w:val="0F5A727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F4760BD"/>
    <w:multiLevelType w:val="hybridMultilevel"/>
    <w:tmpl w:val="EA72DC9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097951"/>
    <w:multiLevelType w:val="hybridMultilevel"/>
    <w:tmpl w:val="44A6E2DE"/>
    <w:lvl w:ilvl="0" w:tplc="93A24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2C0E0D"/>
    <w:multiLevelType w:val="hybridMultilevel"/>
    <w:tmpl w:val="7058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386"/>
    <w:rsid w:val="002E6B4E"/>
    <w:rsid w:val="00433F44"/>
    <w:rsid w:val="005214A2"/>
    <w:rsid w:val="00DA58EE"/>
    <w:rsid w:val="00E8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3">
    <w:name w:val="heading 3"/>
    <w:basedOn w:val="a"/>
    <w:link w:val="30"/>
    <w:uiPriority w:val="9"/>
    <w:qFormat/>
    <w:rsid w:val="00E8038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03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03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0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2024-07-25T03:50:00Z</dcterms:created>
  <dcterms:modified xsi:type="dcterms:W3CDTF">2024-07-25T03:59:00Z</dcterms:modified>
</cp:coreProperties>
</file>